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Елантово,ул. Нагорная,1г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1A71" w:rsidRDefault="006A1A71" w:rsidP="006A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</w:p>
    <w:p w:rsidR="006A1A71" w:rsidRDefault="00CE671D" w:rsidP="00CE671D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</w:p>
    <w:p w:rsidR="006C54E3" w:rsidRPr="006A1A71" w:rsidRDefault="00F54039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25.07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F14A4E">
        <w:rPr>
          <w:rFonts w:ascii="Times New Roman" w:hAnsi="Times New Roman" w:cs="Times New Roman"/>
          <w:sz w:val="27"/>
          <w:szCs w:val="27"/>
        </w:rPr>
        <w:t>2019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  <w:t xml:space="preserve">№  </w:t>
      </w:r>
      <w:r>
        <w:rPr>
          <w:rFonts w:ascii="Times New Roman" w:hAnsi="Times New Roman" w:cs="Times New Roman"/>
          <w:sz w:val="27"/>
          <w:szCs w:val="27"/>
        </w:rPr>
        <w:t>43-89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proofErr w:type="spellStart"/>
      <w:r w:rsidRPr="00E66A90">
        <w:rPr>
          <w:rFonts w:ascii="Times New Roman" w:hAnsi="Times New Roman"/>
          <w:sz w:val="27"/>
          <w:szCs w:val="27"/>
        </w:rPr>
        <w:t>Карарга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үзгәрешлә</w:t>
      </w:r>
      <w:proofErr w:type="gramStart"/>
      <w:r w:rsidRPr="00E66A90">
        <w:rPr>
          <w:rFonts w:ascii="Times New Roman" w:hAnsi="Times New Roman"/>
          <w:sz w:val="27"/>
          <w:szCs w:val="27"/>
        </w:rPr>
        <w:t>р</w:t>
      </w:r>
      <w:proofErr w:type="gramEnd"/>
      <w:r w:rsidRPr="00E66A90">
        <w:rPr>
          <w:rFonts w:ascii="Times New Roman" w:hAnsi="Times New Roman"/>
          <w:sz w:val="27"/>
          <w:szCs w:val="27"/>
        </w:rPr>
        <w:t xml:space="preserve"> кертү </w:t>
      </w:r>
      <w:proofErr w:type="spellStart"/>
      <w:r w:rsidRPr="00E66A90">
        <w:rPr>
          <w:rFonts w:ascii="Times New Roman" w:hAnsi="Times New Roman"/>
          <w:sz w:val="27"/>
          <w:szCs w:val="27"/>
        </w:rPr>
        <w:t>турында</w:t>
      </w:r>
      <w:proofErr w:type="spellEnd"/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җирлеге Советы</w:t>
      </w:r>
    </w:p>
    <w:p w:rsid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Татарстан </w:t>
      </w:r>
      <w:proofErr w:type="spellStart"/>
      <w:r>
        <w:rPr>
          <w:rFonts w:ascii="Times New Roman" w:hAnsi="Times New Roman"/>
          <w:sz w:val="27"/>
          <w:szCs w:val="27"/>
        </w:rPr>
        <w:t>Республикасы</w:t>
      </w:r>
      <w:proofErr w:type="spellEnd"/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районы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>№ 40-78, 19.12.2018 ел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берәмлек бюджеты </w:t>
      </w:r>
      <w:proofErr w:type="spellStart"/>
      <w:r w:rsidRPr="00E66A90">
        <w:rPr>
          <w:rFonts w:ascii="Times New Roman" w:hAnsi="Times New Roman"/>
          <w:sz w:val="27"/>
          <w:szCs w:val="27"/>
        </w:rPr>
        <w:t>турында</w:t>
      </w:r>
      <w:proofErr w:type="spellEnd"/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>"</w:t>
      </w: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җирлеге"»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Түбән Кама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районы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2020 һәм 2021 </w:t>
      </w:r>
      <w:proofErr w:type="spellStart"/>
      <w:r w:rsidRPr="00E66A90">
        <w:rPr>
          <w:rFonts w:ascii="Times New Roman" w:hAnsi="Times New Roman"/>
          <w:sz w:val="27"/>
          <w:szCs w:val="27"/>
        </w:rPr>
        <w:t>еллар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чоры</w:t>
      </w:r>
      <w:proofErr w:type="spellEnd"/>
      <w:r w:rsidRPr="00E66A90">
        <w:rPr>
          <w:rFonts w:ascii="Times New Roman" w:hAnsi="Times New Roman"/>
          <w:sz w:val="27"/>
          <w:szCs w:val="27"/>
        </w:rPr>
        <w:t>»»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ab/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җирлеге Советы хәл </w:t>
      </w:r>
      <w:proofErr w:type="gramStart"/>
      <w:r w:rsidRPr="00E66A90">
        <w:rPr>
          <w:rFonts w:ascii="Times New Roman" w:hAnsi="Times New Roman"/>
          <w:sz w:val="27"/>
          <w:szCs w:val="27"/>
        </w:rPr>
        <w:t>ит</w:t>
      </w:r>
      <w:proofErr w:type="gramEnd"/>
      <w:r w:rsidRPr="00E66A90">
        <w:rPr>
          <w:rFonts w:ascii="Times New Roman" w:hAnsi="Times New Roman"/>
          <w:sz w:val="27"/>
          <w:szCs w:val="27"/>
        </w:rPr>
        <w:t>ә:</w:t>
      </w:r>
    </w:p>
    <w:p w:rsidR="00E66A90" w:rsidRPr="00E66A90" w:rsidRDefault="00E66A90" w:rsidP="00E66A90">
      <w:pPr>
        <w:pStyle w:val="a3"/>
        <w:jc w:val="left"/>
        <w:rPr>
          <w:rFonts w:ascii="Times New Roman" w:hAnsi="Times New Roman"/>
          <w:sz w:val="27"/>
          <w:szCs w:val="27"/>
        </w:rPr>
      </w:pP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1. 1 статьяның 1 </w:t>
      </w:r>
      <w:proofErr w:type="spellStart"/>
      <w:r w:rsidRPr="00E66A90">
        <w:rPr>
          <w:rFonts w:ascii="Times New Roman" w:hAnsi="Times New Roman"/>
          <w:sz w:val="27"/>
          <w:szCs w:val="27"/>
        </w:rPr>
        <w:t>пунктында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цифрлы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әһәмияткә «5 923,7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» бюджет керемнәренең </w:t>
      </w:r>
      <w:proofErr w:type="spellStart"/>
      <w:r w:rsidRPr="00E66A90">
        <w:rPr>
          <w:rFonts w:ascii="Times New Roman" w:hAnsi="Times New Roman"/>
          <w:sz w:val="27"/>
          <w:szCs w:val="27"/>
        </w:rPr>
        <w:t>гомуми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күләме «6 860,7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proofErr w:type="gramStart"/>
      <w:r w:rsidRPr="00E66A90">
        <w:rPr>
          <w:rFonts w:ascii="Times New Roman" w:hAnsi="Times New Roman"/>
          <w:sz w:val="27"/>
          <w:szCs w:val="27"/>
        </w:rPr>
        <w:t>»</w:t>
      </w:r>
      <w:proofErr w:type="spellStart"/>
      <w:r w:rsidRPr="00E66A90">
        <w:rPr>
          <w:rFonts w:ascii="Times New Roman" w:hAnsi="Times New Roman"/>
          <w:sz w:val="27"/>
          <w:szCs w:val="27"/>
        </w:rPr>
        <w:t>ц</w:t>
      </w:r>
      <w:proofErr w:type="gramEnd"/>
      <w:r w:rsidRPr="00E66A90">
        <w:rPr>
          <w:rFonts w:ascii="Times New Roman" w:hAnsi="Times New Roman"/>
          <w:sz w:val="27"/>
          <w:szCs w:val="27"/>
        </w:rPr>
        <w:t>ифрлы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әһәмияткә «6 860,7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E66A90">
        <w:rPr>
          <w:rFonts w:ascii="Times New Roman" w:hAnsi="Times New Roman"/>
          <w:sz w:val="27"/>
          <w:szCs w:val="27"/>
        </w:rPr>
        <w:t>ны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«5 924,7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E66A90">
        <w:rPr>
          <w:rFonts w:ascii="Times New Roman" w:hAnsi="Times New Roman"/>
          <w:sz w:val="27"/>
          <w:szCs w:val="27"/>
        </w:rPr>
        <w:t>цифрлы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әһәмияткә "8 021,5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" </w:t>
      </w:r>
      <w:proofErr w:type="spellStart"/>
      <w:r w:rsidRPr="00E66A90">
        <w:rPr>
          <w:rFonts w:ascii="Times New Roman" w:hAnsi="Times New Roman"/>
          <w:sz w:val="27"/>
          <w:szCs w:val="27"/>
        </w:rPr>
        <w:t>ны,бюджет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дефициты белән, 1 160,8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күләмендә "8 021,5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" не </w:t>
      </w:r>
      <w:proofErr w:type="spellStart"/>
      <w:r w:rsidRPr="00E66A90">
        <w:rPr>
          <w:rFonts w:ascii="Times New Roman" w:hAnsi="Times New Roman"/>
          <w:sz w:val="27"/>
          <w:szCs w:val="27"/>
        </w:rPr>
        <w:t>цифрлы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әһәмияткә </w:t>
      </w:r>
      <w:proofErr w:type="spellStart"/>
      <w:r w:rsidRPr="00E66A90">
        <w:rPr>
          <w:rFonts w:ascii="Times New Roman" w:hAnsi="Times New Roman"/>
          <w:sz w:val="27"/>
          <w:szCs w:val="27"/>
        </w:rPr>
        <w:t>алмаштырырга</w:t>
      </w:r>
      <w:proofErr w:type="spellEnd"/>
      <w:r w:rsidRPr="00E66A90">
        <w:rPr>
          <w:rFonts w:ascii="Times New Roman" w:hAnsi="Times New Roman"/>
          <w:sz w:val="27"/>
          <w:szCs w:val="27"/>
        </w:rPr>
        <w:t>.</w:t>
      </w: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>1.1. «</w:t>
      </w:r>
      <w:r>
        <w:rPr>
          <w:rFonts w:ascii="Times New Roman" w:hAnsi="Times New Roman"/>
          <w:sz w:val="27"/>
          <w:szCs w:val="27"/>
        </w:rPr>
        <w:t xml:space="preserve">Татарстан </w:t>
      </w:r>
      <w:proofErr w:type="spellStart"/>
      <w:r>
        <w:rPr>
          <w:rFonts w:ascii="Times New Roman" w:hAnsi="Times New Roman"/>
          <w:sz w:val="27"/>
          <w:szCs w:val="27"/>
        </w:rPr>
        <w:t>Республикасы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районының бюджет һәм </w:t>
      </w:r>
      <w:proofErr w:type="spellStart"/>
      <w:r w:rsidRPr="00E66A90">
        <w:rPr>
          <w:rFonts w:ascii="Times New Roman" w:hAnsi="Times New Roman"/>
          <w:sz w:val="27"/>
          <w:szCs w:val="27"/>
        </w:rPr>
        <w:t>финанслар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департаменты»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учреждениесенең бюджет ассигнованиеләре </w:t>
      </w:r>
      <w:proofErr w:type="spellStart"/>
      <w:r w:rsidRPr="00E66A90">
        <w:rPr>
          <w:rFonts w:ascii="Times New Roman" w:hAnsi="Times New Roman"/>
          <w:sz w:val="27"/>
          <w:szCs w:val="27"/>
        </w:rPr>
        <w:t>турындагы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хәбәрнамәсенә </w:t>
      </w:r>
      <w:proofErr w:type="spellStart"/>
      <w:r w:rsidRPr="00E66A90">
        <w:rPr>
          <w:rFonts w:ascii="Times New Roman" w:hAnsi="Times New Roman"/>
          <w:sz w:val="27"/>
          <w:szCs w:val="27"/>
        </w:rPr>
        <w:t>ярашлы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66A90">
        <w:rPr>
          <w:rFonts w:ascii="Times New Roman" w:hAnsi="Times New Roman"/>
          <w:sz w:val="27"/>
          <w:szCs w:val="27"/>
        </w:rPr>
        <w:t>р</w:t>
      </w:r>
      <w:proofErr w:type="gramEnd"/>
      <w:r w:rsidRPr="00E66A90">
        <w:rPr>
          <w:rFonts w:ascii="Times New Roman" w:hAnsi="Times New Roman"/>
          <w:sz w:val="27"/>
          <w:szCs w:val="27"/>
        </w:rPr>
        <w:t xml:space="preserve">әвештә,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җирлекләре </w:t>
      </w:r>
      <w:proofErr w:type="spellStart"/>
      <w:r w:rsidRPr="00E66A90">
        <w:rPr>
          <w:rFonts w:ascii="Times New Roman" w:hAnsi="Times New Roman"/>
          <w:sz w:val="27"/>
          <w:szCs w:val="27"/>
        </w:rPr>
        <w:t>бюджетларына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тапшырыла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торган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бюджетара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трансфертларның </w:t>
      </w:r>
      <w:proofErr w:type="spellStart"/>
      <w:r w:rsidRPr="00E66A90">
        <w:rPr>
          <w:rFonts w:ascii="Times New Roman" w:hAnsi="Times New Roman"/>
          <w:sz w:val="27"/>
          <w:szCs w:val="27"/>
        </w:rPr>
        <w:t>керем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өлешен 897,0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күләмендә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планлаштырыла</w:t>
      </w:r>
      <w:proofErr w:type="spellEnd"/>
      <w:r w:rsidRPr="00E66A90">
        <w:rPr>
          <w:rFonts w:ascii="Times New Roman" w:hAnsi="Times New Roman"/>
          <w:sz w:val="27"/>
          <w:szCs w:val="27"/>
        </w:rPr>
        <w:t>;</w:t>
      </w: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>1. 2. Бүлеклә</w:t>
      </w:r>
      <w:proofErr w:type="gramStart"/>
      <w:r w:rsidRPr="00E66A90">
        <w:rPr>
          <w:rFonts w:ascii="Times New Roman" w:hAnsi="Times New Roman"/>
          <w:sz w:val="27"/>
          <w:szCs w:val="27"/>
        </w:rPr>
        <w:t>р</w:t>
      </w:r>
      <w:proofErr w:type="gram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буенча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 бюджет </w:t>
      </w:r>
      <w:proofErr w:type="spellStart"/>
      <w:r w:rsidRPr="00E66A90">
        <w:rPr>
          <w:rFonts w:ascii="Times New Roman" w:hAnsi="Times New Roman"/>
          <w:sz w:val="27"/>
          <w:szCs w:val="27"/>
        </w:rPr>
        <w:t>чаралары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хәбәрнамәләре нигезендә </w:t>
      </w:r>
      <w:proofErr w:type="spellStart"/>
      <w:r w:rsidRPr="00E66A90">
        <w:rPr>
          <w:rFonts w:ascii="Times New Roman" w:hAnsi="Times New Roman"/>
          <w:sz w:val="27"/>
          <w:szCs w:val="27"/>
        </w:rPr>
        <w:t>ташып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кую һәм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арттыру</w:t>
      </w:r>
      <w:proofErr w:type="spellEnd"/>
      <w:r w:rsidRPr="00E66A90">
        <w:rPr>
          <w:rFonts w:ascii="Times New Roman" w:hAnsi="Times New Roman"/>
          <w:sz w:val="27"/>
          <w:szCs w:val="27"/>
        </w:rPr>
        <w:t>:</w:t>
      </w: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0102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0104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0113не 22,9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0310ны 10,0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0314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0409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сумны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605,5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0503 1 124,2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                0801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сумны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82,7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сумга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proofErr w:type="spellStart"/>
      <w:r w:rsidRPr="00E66A90">
        <w:rPr>
          <w:rFonts w:ascii="Times New Roman" w:hAnsi="Times New Roman"/>
          <w:sz w:val="27"/>
          <w:szCs w:val="27"/>
        </w:rPr>
        <w:t>Барлыгы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: 2 096,8 мең </w:t>
      </w:r>
      <w:proofErr w:type="spellStart"/>
      <w:r w:rsidRPr="00E66A90">
        <w:rPr>
          <w:rFonts w:ascii="Times New Roman" w:hAnsi="Times New Roman"/>
          <w:sz w:val="27"/>
          <w:szCs w:val="27"/>
        </w:rPr>
        <w:t>сум</w:t>
      </w:r>
      <w:proofErr w:type="spellEnd"/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2. «Татарстан </w:t>
      </w:r>
      <w:proofErr w:type="spellStart"/>
      <w:r w:rsidRPr="00E66A90">
        <w:rPr>
          <w:rFonts w:ascii="Times New Roman" w:hAnsi="Times New Roman"/>
          <w:sz w:val="27"/>
          <w:szCs w:val="27"/>
        </w:rPr>
        <w:t>Республикасы</w:t>
      </w:r>
      <w:proofErr w:type="spellEnd"/>
      <w:proofErr w:type="gramStart"/>
      <w:r w:rsidRPr="00E66A90">
        <w:rPr>
          <w:rFonts w:ascii="Times New Roman" w:hAnsi="Times New Roman"/>
          <w:sz w:val="27"/>
          <w:szCs w:val="27"/>
        </w:rPr>
        <w:t xml:space="preserve"> Т</w:t>
      </w:r>
      <w:proofErr w:type="gramEnd"/>
      <w:r w:rsidRPr="00E66A90">
        <w:rPr>
          <w:rFonts w:ascii="Times New Roman" w:hAnsi="Times New Roman"/>
          <w:sz w:val="27"/>
          <w:szCs w:val="27"/>
        </w:rPr>
        <w:t xml:space="preserve">үбән Кама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районы </w:t>
      </w: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r w:rsidRPr="00E66A90">
        <w:rPr>
          <w:rFonts w:ascii="Times New Roman" w:hAnsi="Times New Roman"/>
          <w:sz w:val="27"/>
          <w:szCs w:val="27"/>
        </w:rPr>
        <w:lastRenderedPageBreak/>
        <w:t xml:space="preserve">җирлеге»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берәмлеге Советының 2018 елның 19 декабрендә кабул ителгән 40-78 </w:t>
      </w:r>
      <w:proofErr w:type="spellStart"/>
      <w:r w:rsidRPr="00E66A90">
        <w:rPr>
          <w:rFonts w:ascii="Times New Roman" w:hAnsi="Times New Roman"/>
          <w:sz w:val="27"/>
          <w:szCs w:val="27"/>
        </w:rPr>
        <w:t>номерлы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«Татарстан </w:t>
      </w:r>
      <w:proofErr w:type="spellStart"/>
      <w:r w:rsidRPr="00E66A90">
        <w:rPr>
          <w:rFonts w:ascii="Times New Roman" w:hAnsi="Times New Roman"/>
          <w:sz w:val="27"/>
          <w:szCs w:val="27"/>
        </w:rPr>
        <w:t>Республикасы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районының "</w:t>
      </w: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җирлеге»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берәмлеге бюджеты </w:t>
      </w:r>
      <w:proofErr w:type="spellStart"/>
      <w:r w:rsidRPr="00E66A90">
        <w:rPr>
          <w:rFonts w:ascii="Times New Roman" w:hAnsi="Times New Roman"/>
          <w:sz w:val="27"/>
          <w:szCs w:val="27"/>
        </w:rPr>
        <w:t>турында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" </w:t>
      </w:r>
      <w:proofErr w:type="spellStart"/>
      <w:r w:rsidRPr="00E66A90">
        <w:rPr>
          <w:rFonts w:ascii="Times New Roman" w:hAnsi="Times New Roman"/>
          <w:sz w:val="27"/>
          <w:szCs w:val="27"/>
        </w:rPr>
        <w:t>гы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карарына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1,2,3,4 </w:t>
      </w:r>
      <w:proofErr w:type="spellStart"/>
      <w:r w:rsidRPr="00E66A90">
        <w:rPr>
          <w:rFonts w:ascii="Times New Roman" w:hAnsi="Times New Roman"/>
          <w:sz w:val="27"/>
          <w:szCs w:val="27"/>
        </w:rPr>
        <w:t>нче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кушымтаны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Татарстан </w:t>
      </w:r>
      <w:proofErr w:type="spellStart"/>
      <w:r w:rsidRPr="00E66A90">
        <w:rPr>
          <w:rFonts w:ascii="Times New Roman" w:hAnsi="Times New Roman"/>
          <w:sz w:val="27"/>
          <w:szCs w:val="27"/>
        </w:rPr>
        <w:t>Республикасы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районының "</w:t>
      </w: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җирлеге" </w:t>
      </w:r>
      <w:proofErr w:type="spellStart"/>
      <w:r w:rsidRPr="00E66A90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берәмлегенең 2019 </w:t>
      </w:r>
      <w:proofErr w:type="spellStart"/>
      <w:r w:rsidRPr="00E66A90">
        <w:rPr>
          <w:rFonts w:ascii="Times New Roman" w:hAnsi="Times New Roman"/>
          <w:sz w:val="27"/>
          <w:szCs w:val="27"/>
        </w:rPr>
        <w:t>елда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2020 һәм 2021 </w:t>
      </w:r>
      <w:proofErr w:type="spellStart"/>
      <w:r w:rsidRPr="00E66A90">
        <w:rPr>
          <w:rFonts w:ascii="Times New Roman" w:hAnsi="Times New Roman"/>
          <w:sz w:val="27"/>
          <w:szCs w:val="27"/>
        </w:rPr>
        <w:t>еллар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план </w:t>
      </w:r>
      <w:proofErr w:type="spellStart"/>
      <w:r w:rsidRPr="00E66A90">
        <w:rPr>
          <w:rFonts w:ascii="Times New Roman" w:hAnsi="Times New Roman"/>
          <w:sz w:val="27"/>
          <w:szCs w:val="27"/>
        </w:rPr>
        <w:t>чорын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яңа редакциядә бәян </w:t>
      </w:r>
      <w:proofErr w:type="gramStart"/>
      <w:r w:rsidRPr="00E66A90">
        <w:rPr>
          <w:rFonts w:ascii="Times New Roman" w:hAnsi="Times New Roman"/>
          <w:sz w:val="27"/>
          <w:szCs w:val="27"/>
        </w:rPr>
        <w:t>ит</w:t>
      </w:r>
      <w:proofErr w:type="gramEnd"/>
      <w:r w:rsidRPr="00E66A90">
        <w:rPr>
          <w:rFonts w:ascii="Times New Roman" w:hAnsi="Times New Roman"/>
          <w:sz w:val="27"/>
          <w:szCs w:val="27"/>
        </w:rPr>
        <w:t>әргә.</w:t>
      </w: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3. Әлеге </w:t>
      </w:r>
      <w:proofErr w:type="spellStart"/>
      <w:r w:rsidRPr="00E66A90">
        <w:rPr>
          <w:rFonts w:ascii="Times New Roman" w:hAnsi="Times New Roman"/>
          <w:sz w:val="27"/>
          <w:szCs w:val="27"/>
        </w:rPr>
        <w:t>карарны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гамәлдәге </w:t>
      </w:r>
      <w:proofErr w:type="spellStart"/>
      <w:r w:rsidRPr="00E66A90">
        <w:rPr>
          <w:rFonts w:ascii="Times New Roman" w:hAnsi="Times New Roman"/>
          <w:sz w:val="27"/>
          <w:szCs w:val="27"/>
        </w:rPr>
        <w:t>законнар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нигезендә </w:t>
      </w:r>
      <w:proofErr w:type="spellStart"/>
      <w:r w:rsidRPr="00E66A90">
        <w:rPr>
          <w:rFonts w:ascii="Times New Roman" w:hAnsi="Times New Roman"/>
          <w:sz w:val="27"/>
          <w:szCs w:val="27"/>
        </w:rPr>
        <w:t>игълан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66A90">
        <w:rPr>
          <w:rFonts w:ascii="Times New Roman" w:hAnsi="Times New Roman"/>
          <w:sz w:val="27"/>
          <w:szCs w:val="27"/>
        </w:rPr>
        <w:t>ит</w:t>
      </w:r>
      <w:proofErr w:type="gramEnd"/>
      <w:r w:rsidRPr="00E66A90">
        <w:rPr>
          <w:rFonts w:ascii="Times New Roman" w:hAnsi="Times New Roman"/>
          <w:sz w:val="27"/>
          <w:szCs w:val="27"/>
        </w:rPr>
        <w:t>әргә.</w:t>
      </w: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  <w:r w:rsidRPr="00E66A90">
        <w:rPr>
          <w:rFonts w:ascii="Times New Roman" w:hAnsi="Times New Roman"/>
          <w:sz w:val="27"/>
          <w:szCs w:val="27"/>
        </w:rPr>
        <w:t xml:space="preserve">4.Әлеге карарның үтәлешен контрольдә </w:t>
      </w:r>
      <w:proofErr w:type="spellStart"/>
      <w:r w:rsidRPr="00E66A90">
        <w:rPr>
          <w:rFonts w:ascii="Times New Roman" w:hAnsi="Times New Roman"/>
          <w:sz w:val="27"/>
          <w:szCs w:val="27"/>
        </w:rPr>
        <w:t>тотам</w:t>
      </w:r>
      <w:proofErr w:type="spellEnd"/>
      <w:r w:rsidRPr="00E66A90">
        <w:rPr>
          <w:rFonts w:ascii="Times New Roman" w:hAnsi="Times New Roman"/>
          <w:sz w:val="27"/>
          <w:szCs w:val="27"/>
        </w:rPr>
        <w:t>.</w:t>
      </w:r>
    </w:p>
    <w:p w:rsidR="00E66A90" w:rsidRPr="00E66A90" w:rsidRDefault="00E66A90" w:rsidP="00E66A90">
      <w:pPr>
        <w:pStyle w:val="a3"/>
        <w:rPr>
          <w:rFonts w:ascii="Times New Roman" w:hAnsi="Times New Roman"/>
          <w:sz w:val="27"/>
          <w:szCs w:val="27"/>
        </w:rPr>
      </w:pPr>
    </w:p>
    <w:p w:rsidR="00B63659" w:rsidRPr="00E66A90" w:rsidRDefault="00E66A90" w:rsidP="00E66A90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 w:rsidRPr="00E66A90">
        <w:rPr>
          <w:rFonts w:ascii="Times New Roman" w:hAnsi="Times New Roman"/>
          <w:sz w:val="27"/>
          <w:szCs w:val="27"/>
        </w:rPr>
        <w:t>Елантау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6A90">
        <w:rPr>
          <w:rFonts w:ascii="Times New Roman" w:hAnsi="Times New Roman"/>
          <w:sz w:val="27"/>
          <w:szCs w:val="27"/>
        </w:rPr>
        <w:t>авыл</w:t>
      </w:r>
      <w:proofErr w:type="spellEnd"/>
      <w:r w:rsidRPr="00E66A90">
        <w:rPr>
          <w:rFonts w:ascii="Times New Roman" w:hAnsi="Times New Roman"/>
          <w:sz w:val="27"/>
          <w:szCs w:val="27"/>
        </w:rPr>
        <w:t xml:space="preserve"> җирлеге </w:t>
      </w:r>
      <w:proofErr w:type="spellStart"/>
      <w:r w:rsidRPr="00E66A90">
        <w:rPr>
          <w:rFonts w:ascii="Times New Roman" w:hAnsi="Times New Roman"/>
          <w:sz w:val="27"/>
          <w:szCs w:val="27"/>
        </w:rPr>
        <w:t>башлыгы</w:t>
      </w:r>
      <w:proofErr w:type="spellEnd"/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E66A90">
        <w:rPr>
          <w:rFonts w:ascii="Times New Roman" w:hAnsi="Times New Roman"/>
          <w:sz w:val="27"/>
          <w:szCs w:val="27"/>
        </w:rPr>
        <w:t xml:space="preserve"> Р. Г. </w:t>
      </w:r>
      <w:proofErr w:type="spellStart"/>
      <w:r w:rsidRPr="00E66A90">
        <w:rPr>
          <w:rFonts w:ascii="Times New Roman" w:hAnsi="Times New Roman"/>
          <w:sz w:val="27"/>
          <w:szCs w:val="27"/>
        </w:rPr>
        <w:t>Гайнутдинов</w:t>
      </w:r>
      <w:proofErr w:type="spellEnd"/>
    </w:p>
    <w:p w:rsidR="00BC6547" w:rsidRDefault="00BC6547" w:rsidP="00E66A90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C6547" w:rsidRDefault="00BC6547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BC6547" w:rsidTr="00BC6547">
        <w:tc>
          <w:tcPr>
            <w:tcW w:w="5211" w:type="dxa"/>
          </w:tcPr>
          <w:p w:rsid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Кушымта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1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r w:rsidRPr="00E66A90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карарына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Елантау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авыл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җирлеге </w:t>
            </w:r>
          </w:p>
          <w:p w:rsidR="00BC6547" w:rsidRDefault="00E66A90" w:rsidP="00E66A90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E66A90">
              <w:rPr>
                <w:rFonts w:ascii="Times New Roman" w:hAnsi="Times New Roman" w:cs="Times New Roman"/>
              </w:rPr>
              <w:t>№ 43-89, 25.07.2009 ел</w:t>
            </w:r>
          </w:p>
        </w:tc>
      </w:tr>
    </w:tbl>
    <w:p w:rsidR="00BC6547" w:rsidRPr="00924686" w:rsidRDefault="00BC6547" w:rsidP="00BC65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Елантау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авыл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җирлеге бюджетының үтәлеше</w:t>
      </w:r>
    </w:p>
    <w:p w:rsidR="00BC6547" w:rsidRPr="00924686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Түбән Кама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районының 2019 елның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икенче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кварталында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керем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төрләре, керемнәрнең ярдәмче төрләре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кодлары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дәүләт секторы операцияләре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классификациясе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 керемнәренә </w:t>
      </w:r>
      <w:proofErr w:type="spellStart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караган</w:t>
      </w:r>
      <w:proofErr w:type="spellEnd"/>
      <w:r w:rsidRPr="00E66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идарә</w:t>
      </w:r>
    </w:p>
    <w:p w:rsidR="00BC6547" w:rsidRPr="00BC6547" w:rsidRDefault="00BC6547" w:rsidP="00BC6547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6095"/>
        <w:gridCol w:w="1701"/>
      </w:tblGrid>
      <w:tr w:rsidR="00BC6547" w:rsidRPr="00BC6547" w:rsidTr="00EB4FF5">
        <w:trPr>
          <w:trHeight w:val="330"/>
        </w:trPr>
        <w:tc>
          <w:tcPr>
            <w:tcW w:w="2694" w:type="dxa"/>
            <w:shd w:val="clear" w:color="auto" w:fill="auto"/>
            <w:vAlign w:val="center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6547">
              <w:rPr>
                <w:rFonts w:ascii="Times New Roman" w:hAnsi="Times New Roman" w:cs="Times New Roman"/>
                <w:b/>
              </w:rPr>
              <w:t>Код дохода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654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6547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BC6547" w:rsidRPr="00BC6547" w:rsidTr="00EB4FF5">
        <w:trPr>
          <w:trHeight w:val="375"/>
        </w:trPr>
        <w:tc>
          <w:tcPr>
            <w:tcW w:w="2694" w:type="dxa"/>
            <w:shd w:val="clear" w:color="auto" w:fill="auto"/>
            <w:vAlign w:val="center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3</w:t>
            </w:r>
          </w:p>
        </w:tc>
      </w:tr>
      <w:tr w:rsidR="00BC6547" w:rsidRPr="00BC6547" w:rsidTr="00EB4FF5">
        <w:trPr>
          <w:trHeight w:val="495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1 123,0</w:t>
            </w:r>
          </w:p>
        </w:tc>
      </w:tr>
      <w:tr w:rsidR="00BC6547" w:rsidRPr="00BC6547" w:rsidTr="00EB4FF5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81,0</w:t>
            </w:r>
          </w:p>
        </w:tc>
      </w:tr>
      <w:tr w:rsidR="00BC6547" w:rsidRPr="00BC6547" w:rsidTr="00EB4FF5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81,0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12,0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12,0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90,0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900,00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550,0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Земельный налог с физ</w:t>
            </w:r>
            <w:proofErr w:type="gramStart"/>
            <w:r w:rsidRPr="00BC6547">
              <w:rPr>
                <w:rFonts w:ascii="Times New Roman" w:hAnsi="Times New Roman" w:cs="Times New Roman"/>
              </w:rPr>
              <w:t>.л</w:t>
            </w:r>
            <w:proofErr w:type="gramEnd"/>
            <w:r w:rsidRPr="00BC6547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350,0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BC6547" w:rsidRPr="00BC6547" w:rsidTr="00EB4FF5">
        <w:trPr>
          <w:trHeight w:val="209"/>
        </w:trPr>
        <w:tc>
          <w:tcPr>
            <w:tcW w:w="2694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1 08 04000 01 0000 110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Государственная пошлина за совершение нотариальных  действий ( за исключением действий</w:t>
            </w:r>
            <w:proofErr w:type="gramStart"/>
            <w:r w:rsidRPr="00BC65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6547">
              <w:rPr>
                <w:rFonts w:ascii="Times New Roman" w:hAnsi="Times New Roman" w:cs="Times New Roman"/>
              </w:rPr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0,00</w:t>
            </w:r>
          </w:p>
        </w:tc>
      </w:tr>
      <w:tr w:rsidR="00BC6547" w:rsidRPr="00BC6547" w:rsidTr="00EB4FF5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117 00000 00 0000 000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iCs/>
              </w:rPr>
            </w:pPr>
            <w:r w:rsidRPr="00BC6547">
              <w:rPr>
                <w:rFonts w:ascii="Times New Roman" w:hAnsi="Times New Roman" w:cs="Times New Roman"/>
                <w:iCs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40,0</w:t>
            </w: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6547" w:rsidRPr="00BC6547" w:rsidTr="00EB4FF5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117 14030 10 0000 150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iCs/>
              </w:rPr>
            </w:pPr>
            <w:r w:rsidRPr="00BC6547">
              <w:rPr>
                <w:rFonts w:ascii="Times New Roman" w:hAnsi="Times New Roman" w:cs="Times New Roman"/>
                <w:i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40,0</w:t>
            </w:r>
          </w:p>
        </w:tc>
      </w:tr>
      <w:tr w:rsidR="00BC6547" w:rsidRPr="00BC6547" w:rsidTr="00EB4FF5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200 00000 00 0000 000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5 737,7</w:t>
            </w:r>
          </w:p>
        </w:tc>
      </w:tr>
      <w:tr w:rsidR="00BC6547" w:rsidRPr="00BC6547" w:rsidTr="00EB4FF5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202 00000 00 0000 000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5 737,7</w:t>
            </w:r>
          </w:p>
        </w:tc>
      </w:tr>
      <w:tr w:rsidR="00BC6547" w:rsidRPr="00BC6547" w:rsidTr="00EB4FF5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202 10000 00 0000 150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4 757,0</w:t>
            </w:r>
          </w:p>
        </w:tc>
      </w:tr>
      <w:tr w:rsidR="00BC6547" w:rsidRPr="00BC6547" w:rsidTr="00EB4FF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202 15001 10 0000 150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4 757,0</w:t>
            </w:r>
          </w:p>
        </w:tc>
      </w:tr>
      <w:tr w:rsidR="00BC6547" w:rsidRPr="00BC6547" w:rsidTr="00EB4FF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202 03000 00 0000 150  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Субвенции бюджетам  бюджетной системы 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83,7</w:t>
            </w:r>
          </w:p>
        </w:tc>
      </w:tr>
      <w:tr w:rsidR="00BC6547" w:rsidRPr="00BC6547" w:rsidTr="00EB4FF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83,7</w:t>
            </w:r>
          </w:p>
        </w:tc>
      </w:tr>
      <w:tr w:rsidR="00BC6547" w:rsidRPr="00BC6547" w:rsidTr="00EB4FF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897,0</w:t>
            </w:r>
          </w:p>
        </w:tc>
      </w:tr>
      <w:tr w:rsidR="00BC6547" w:rsidRPr="00BC6547" w:rsidTr="00EB4FF5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202 45160 10 0000 150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Межбюджетные трансферты, передаваемые бюджетам 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897,0</w:t>
            </w:r>
          </w:p>
        </w:tc>
      </w:tr>
      <w:tr w:rsidR="00BC6547" w:rsidRPr="00BC6547" w:rsidTr="00EB4FF5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 w:rsidRPr="00BC654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095" w:type="dxa"/>
            <w:shd w:val="clear" w:color="auto" w:fill="auto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C6547">
              <w:rPr>
                <w:rFonts w:ascii="Times New Roman" w:hAnsi="Times New Roman" w:cs="Times New Roman"/>
                <w:b/>
                <w:bCs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C6547">
              <w:rPr>
                <w:rFonts w:ascii="Times New Roman" w:hAnsi="Times New Roman" w:cs="Times New Roman"/>
                <w:b/>
                <w:bCs/>
              </w:rPr>
              <w:t>6 860,7</w:t>
            </w:r>
          </w:p>
        </w:tc>
      </w:tr>
    </w:tbl>
    <w:p w:rsidR="00BC6547" w:rsidRPr="00BC6547" w:rsidRDefault="00BC6547" w:rsidP="00BC6547">
      <w:pPr>
        <w:pStyle w:val="a3"/>
        <w:rPr>
          <w:rFonts w:ascii="Times New Roman" w:hAnsi="Times New Roman" w:cs="Times New Roman"/>
          <w:sz w:val="27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  <w:sz w:val="27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  <w:sz w:val="27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  <w:sz w:val="27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  <w:sz w:val="27"/>
        </w:rPr>
      </w:pPr>
      <w:r w:rsidRPr="00BC6547">
        <w:rPr>
          <w:rFonts w:ascii="Times New Roman" w:hAnsi="Times New Roman" w:cs="Times New Roman"/>
          <w:sz w:val="27"/>
        </w:rPr>
        <w:lastRenderedPageBreak/>
        <w:t xml:space="preserve">   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111"/>
      </w:tblGrid>
      <w:tr w:rsidR="00BC6547" w:rsidTr="00BC6547">
        <w:tc>
          <w:tcPr>
            <w:tcW w:w="6062" w:type="dxa"/>
          </w:tcPr>
          <w:p w:rsid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4111" w:type="dxa"/>
          </w:tcPr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Кушымта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r w:rsidRPr="00E66A90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карарына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Елантау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авыл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җирлеге </w:t>
            </w:r>
          </w:p>
          <w:p w:rsidR="00BC6547" w:rsidRDefault="00E66A90" w:rsidP="00E66A90">
            <w:pPr>
              <w:pStyle w:val="a3"/>
              <w:ind w:firstLine="0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E66A90">
              <w:rPr>
                <w:rFonts w:ascii="Times New Roman" w:hAnsi="Times New Roman" w:cs="Times New Roman"/>
              </w:rPr>
              <w:t>№ 43-89, 25.07.2009 ел</w:t>
            </w:r>
          </w:p>
        </w:tc>
      </w:tr>
    </w:tbl>
    <w:p w:rsidR="00BC6547" w:rsidRPr="00BC6547" w:rsidRDefault="00BC6547" w:rsidP="00BC6547">
      <w:pPr>
        <w:pStyle w:val="a3"/>
        <w:rPr>
          <w:rFonts w:ascii="Times New Roman" w:hAnsi="Times New Roman" w:cs="Times New Roman"/>
          <w:bCs/>
        </w:rPr>
      </w:pPr>
      <w:r w:rsidRPr="00BC6547">
        <w:rPr>
          <w:rFonts w:ascii="Times New Roman" w:hAnsi="Times New Roman" w:cs="Times New Roman"/>
          <w:sz w:val="27"/>
        </w:rPr>
        <w:t xml:space="preserve">                                                                                      </w:t>
      </w: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Бюджет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чыгымнары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классификациясенең </w:t>
      </w:r>
      <w:proofErr w:type="gram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бүлекл</w:t>
      </w:r>
      <w:proofErr w:type="gram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әре, бүлекчәләре,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максатчан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статьялары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һәм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чыгымнар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төрләре төркемнәре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буенча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бюджет ассигнованиеләре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чыгымнарын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үтәү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Елантау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авыл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җирлеге</w:t>
      </w: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Түбән Кама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районы</w:t>
      </w:r>
    </w:p>
    <w:p w:rsidR="00BC6547" w:rsidRPr="00924686" w:rsidRDefault="00E66A90" w:rsidP="00E66A9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2019 елның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икенче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кварталы өчен</w:t>
      </w: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9"/>
        <w:gridCol w:w="708"/>
        <w:gridCol w:w="1701"/>
        <w:gridCol w:w="851"/>
        <w:gridCol w:w="1417"/>
      </w:tblGrid>
      <w:tr w:rsidR="00BC6547" w:rsidRPr="00BC6547" w:rsidTr="00BC6547">
        <w:trPr>
          <w:trHeight w:val="121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Сумма в тыс. руб.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C6547">
              <w:rPr>
                <w:rFonts w:ascii="Times New Roman" w:hAnsi="Times New Roman" w:cs="Times New Roman"/>
                <w:bCs/>
                <w:color w:val="000000"/>
              </w:rPr>
              <w:t>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8 021,5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2 517,7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764,0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764,0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764,0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</w:tr>
      <w:tr w:rsidR="00BC6547" w:rsidRPr="00BC6547" w:rsidTr="00BC6547">
        <w:trPr>
          <w:trHeight w:val="624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851,6</w:t>
            </w:r>
          </w:p>
        </w:tc>
      </w:tr>
      <w:tr w:rsidR="00BC6547" w:rsidRPr="00BC6547" w:rsidTr="00BC6547">
        <w:trPr>
          <w:trHeight w:val="170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521,0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330,6</w:t>
            </w:r>
          </w:p>
        </w:tc>
      </w:tr>
      <w:tr w:rsidR="00BC6547" w:rsidRPr="00BC6547" w:rsidTr="00BC6547">
        <w:trPr>
          <w:trHeight w:val="281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547">
              <w:rPr>
                <w:rFonts w:ascii="Times New Roman" w:hAnsi="Times New Roman" w:cs="Times New Roman"/>
                <w:color w:val="000000"/>
              </w:rPr>
              <w:t>(финансово-бюджетного)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</w:rPr>
              <w:t>юджетные трансферты</w:t>
            </w:r>
            <w:r w:rsidRPr="00BC6547">
              <w:rPr>
                <w:rFonts w:ascii="Times New Roman" w:hAnsi="Times New Roman" w:cs="Times New Roman"/>
                <w:color w:val="000000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890,6</w:t>
            </w:r>
          </w:p>
        </w:tc>
      </w:tr>
      <w:tr w:rsidR="00BC6547" w:rsidRPr="00BC6547" w:rsidTr="00BC6547">
        <w:trPr>
          <w:trHeight w:val="80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455,5</w:t>
            </w:r>
          </w:p>
        </w:tc>
      </w:tr>
      <w:tr w:rsidR="00BC6547" w:rsidRPr="00BC6547" w:rsidTr="00BC6547">
        <w:trPr>
          <w:trHeight w:val="151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455,5</w:t>
            </w:r>
          </w:p>
        </w:tc>
      </w:tr>
      <w:tr w:rsidR="00BC6547" w:rsidRPr="00BC6547" w:rsidTr="00BC6547">
        <w:trPr>
          <w:trHeight w:val="53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BC6547" w:rsidRPr="00BC6547" w:rsidTr="00BC6547">
        <w:trPr>
          <w:trHeight w:val="53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BC6547" w:rsidRPr="00BC6547" w:rsidTr="00BC6547">
        <w:trPr>
          <w:trHeight w:val="62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405,9</w:t>
            </w:r>
          </w:p>
        </w:tc>
      </w:tr>
      <w:tr w:rsidR="00BC6547" w:rsidRPr="00BC6547" w:rsidTr="00BC6547">
        <w:trPr>
          <w:trHeight w:val="44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405,9</w:t>
            </w:r>
          </w:p>
        </w:tc>
      </w:tr>
      <w:tr w:rsidR="00BC6547" w:rsidRPr="00BC6547" w:rsidTr="00BC6547">
        <w:trPr>
          <w:trHeight w:val="62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трансферта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BC6547">
        <w:trPr>
          <w:trHeight w:val="896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BC6547">
        <w:trPr>
          <w:trHeight w:val="403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Страхование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BC6547" w:rsidRPr="00BC6547" w:rsidTr="00BC6547">
        <w:trPr>
          <w:trHeight w:val="680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BC6547" w:rsidRPr="00BC6547" w:rsidTr="00BC6547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BC6547" w:rsidRPr="00BC6547" w:rsidTr="00BC6547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C6547" w:rsidRPr="00BC6547" w:rsidTr="00BC6547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374,4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343,9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337,9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lastRenderedPageBreak/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BC6547" w:rsidRPr="00BC6547" w:rsidTr="00BC6547">
        <w:trPr>
          <w:trHeight w:val="457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705,5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705,5</w:t>
            </w:r>
          </w:p>
        </w:tc>
      </w:tr>
      <w:tr w:rsidR="00BC6547" w:rsidRPr="00BC6547" w:rsidTr="00BC6547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705,5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Жилищно-коммунальное </w:t>
            </w: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хозяйство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2 733,4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трансферта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2 731,9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2 729,4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1 146,5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1 515,8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Уплата прочих налогов и сборов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1 606,8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1 575,8</w:t>
            </w:r>
          </w:p>
        </w:tc>
      </w:tr>
      <w:tr w:rsidR="00BC6547" w:rsidRPr="00BC6547" w:rsidTr="00BC6547">
        <w:trPr>
          <w:trHeight w:val="1161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559,9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1 015,9</w:t>
            </w:r>
          </w:p>
        </w:tc>
      </w:tr>
      <w:tr w:rsidR="00BC6547" w:rsidRPr="00BC6547" w:rsidTr="00BC6547">
        <w:trPr>
          <w:trHeight w:val="623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</w:tr>
      <w:tr w:rsidR="00BC6547" w:rsidRPr="00BC6547" w:rsidTr="00BC6547">
        <w:trPr>
          <w:trHeight w:val="623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C6547" w:rsidRP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8 021,5</w:t>
            </w:r>
          </w:p>
        </w:tc>
      </w:tr>
    </w:tbl>
    <w:p w:rsidR="00BC6547" w:rsidRPr="00BC6547" w:rsidRDefault="00BC6547" w:rsidP="00BC6547">
      <w:pPr>
        <w:pStyle w:val="a3"/>
        <w:ind w:firstLine="0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E66A90" w:rsidRDefault="00E66A90" w:rsidP="00BC6547">
      <w:pPr>
        <w:pStyle w:val="a3"/>
        <w:rPr>
          <w:rFonts w:ascii="Times New Roman" w:hAnsi="Times New Roman" w:cs="Times New Roman"/>
        </w:rPr>
      </w:pPr>
    </w:p>
    <w:p w:rsidR="00E66A90" w:rsidRDefault="00E66A90" w:rsidP="00BC6547">
      <w:pPr>
        <w:pStyle w:val="a3"/>
        <w:rPr>
          <w:rFonts w:ascii="Times New Roman" w:hAnsi="Times New Roman" w:cs="Times New Roman"/>
        </w:rPr>
      </w:pPr>
    </w:p>
    <w:p w:rsid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Default="00BC6547" w:rsidP="00BC654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5"/>
      </w:tblGrid>
      <w:tr w:rsidR="00BC6547" w:rsidTr="00BC6547">
        <w:tc>
          <w:tcPr>
            <w:tcW w:w="6487" w:type="dxa"/>
          </w:tcPr>
          <w:p w:rsidR="00BC6547" w:rsidRDefault="00BC6547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Кушымта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r w:rsidRPr="00E66A90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карарына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Елантау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авыл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җирлеге </w:t>
            </w:r>
          </w:p>
          <w:p w:rsidR="00BC6547" w:rsidRDefault="00E66A90" w:rsidP="00E66A90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66A90">
              <w:rPr>
                <w:rFonts w:ascii="Times New Roman" w:hAnsi="Times New Roman" w:cs="Times New Roman"/>
              </w:rPr>
              <w:t>№ 43-89, 25.07.2009 ел</w:t>
            </w:r>
          </w:p>
        </w:tc>
      </w:tr>
    </w:tbl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90">
        <w:rPr>
          <w:rFonts w:ascii="Times New Roman" w:hAnsi="Times New Roman" w:cs="Times New Roman"/>
          <w:b/>
          <w:sz w:val="24"/>
          <w:szCs w:val="24"/>
        </w:rPr>
        <w:t xml:space="preserve">Бюджет чыгымнарының ведомство </w:t>
      </w: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структурасы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буенча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чыгымнарны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үтәү</w:t>
      </w: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Елантау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авыл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җирлеге</w:t>
      </w: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90">
        <w:rPr>
          <w:rFonts w:ascii="Times New Roman" w:hAnsi="Times New Roman" w:cs="Times New Roman"/>
          <w:b/>
          <w:sz w:val="24"/>
          <w:szCs w:val="24"/>
        </w:rPr>
        <w:t xml:space="preserve">Түбән Кама </w:t>
      </w: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муниципаль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районы</w:t>
      </w:r>
    </w:p>
    <w:p w:rsidR="00BC6547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90">
        <w:rPr>
          <w:rFonts w:ascii="Times New Roman" w:hAnsi="Times New Roman" w:cs="Times New Roman"/>
          <w:b/>
          <w:sz w:val="24"/>
          <w:szCs w:val="24"/>
        </w:rPr>
        <w:t xml:space="preserve">2019 елның </w:t>
      </w:r>
      <w:proofErr w:type="spellStart"/>
      <w:r w:rsidRPr="00E66A90">
        <w:rPr>
          <w:rFonts w:ascii="Times New Roman" w:hAnsi="Times New Roman" w:cs="Times New Roman"/>
          <w:b/>
          <w:sz w:val="24"/>
          <w:szCs w:val="24"/>
        </w:rPr>
        <w:t>икенче</w:t>
      </w:r>
      <w:proofErr w:type="spellEnd"/>
      <w:r w:rsidRPr="00E66A90">
        <w:rPr>
          <w:rFonts w:ascii="Times New Roman" w:hAnsi="Times New Roman" w:cs="Times New Roman"/>
          <w:b/>
          <w:sz w:val="24"/>
          <w:szCs w:val="24"/>
        </w:rPr>
        <w:t xml:space="preserve"> кварталы өчен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9"/>
        <w:gridCol w:w="709"/>
        <w:gridCol w:w="708"/>
        <w:gridCol w:w="1701"/>
        <w:gridCol w:w="851"/>
        <w:gridCol w:w="1417"/>
      </w:tblGrid>
      <w:tr w:rsidR="00BC6547" w:rsidRPr="00BC6547" w:rsidTr="00EB4FF5">
        <w:trPr>
          <w:trHeight w:val="121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Вед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bCs/>
                <w:color w:val="000000"/>
              </w:rPr>
              <w:t>Сумма в тыс. руб.</w:t>
            </w:r>
          </w:p>
        </w:tc>
      </w:tr>
      <w:tr w:rsidR="00BC6547" w:rsidRPr="00BC6547" w:rsidTr="00EB4FF5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C6547" w:rsidRPr="00BC6547" w:rsidRDefault="00BC6547" w:rsidP="00BC6547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54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bCs/>
                <w:color w:val="000000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C6547">
              <w:rPr>
                <w:rFonts w:ascii="Times New Roman" w:hAnsi="Times New Roman" w:cs="Times New Roman"/>
                <w:bCs/>
                <w:color w:val="000000"/>
              </w:rPr>
              <w:t>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8 021,5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2 517,7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764,0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764,0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764,0</w:t>
            </w:r>
          </w:p>
        </w:tc>
      </w:tr>
      <w:tr w:rsidR="00BC6547" w:rsidRPr="00BC6547" w:rsidTr="00BC6547">
        <w:trPr>
          <w:trHeight w:val="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851,6</w:t>
            </w:r>
          </w:p>
        </w:tc>
      </w:tr>
      <w:tr w:rsidR="00BC6547" w:rsidRPr="00BC6547" w:rsidTr="00BC6547">
        <w:trPr>
          <w:trHeight w:val="1553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521,0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330,6</w:t>
            </w:r>
          </w:p>
        </w:tc>
      </w:tr>
      <w:tr w:rsidR="00BC6547" w:rsidRPr="00BC6547" w:rsidTr="00BC6547">
        <w:trPr>
          <w:trHeight w:val="301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547">
              <w:rPr>
                <w:rFonts w:ascii="Times New Roman" w:hAnsi="Times New Roman" w:cs="Times New Roman"/>
                <w:color w:val="000000"/>
              </w:rPr>
              <w:t>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BC6547" w:rsidRPr="00BC6547" w:rsidTr="00BC6547">
        <w:trPr>
          <w:trHeight w:val="28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BC654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BC6547">
              <w:rPr>
                <w:rFonts w:ascii="Times New Roman" w:hAnsi="Times New Roman" w:cs="Times New Roman"/>
                <w:color w:val="000000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890,6</w:t>
            </w:r>
          </w:p>
        </w:tc>
      </w:tr>
      <w:tr w:rsidR="00BC6547" w:rsidRPr="00BC6547" w:rsidTr="00BC6547">
        <w:trPr>
          <w:trHeight w:val="50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9900029900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455,5</w:t>
            </w:r>
          </w:p>
        </w:tc>
      </w:tr>
      <w:tr w:rsidR="00BC6547" w:rsidRPr="00BC6547" w:rsidTr="00BC6547">
        <w:trPr>
          <w:trHeight w:val="151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9900029900</w:t>
            </w:r>
          </w:p>
        </w:tc>
        <w:tc>
          <w:tcPr>
            <w:tcW w:w="851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455,5</w:t>
            </w:r>
          </w:p>
        </w:tc>
      </w:tr>
      <w:tr w:rsidR="00BC6547" w:rsidRPr="00BC6547" w:rsidTr="00BC6547">
        <w:trPr>
          <w:trHeight w:val="31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9900092350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BC6547" w:rsidRPr="00BC6547" w:rsidTr="00BC6547">
        <w:trPr>
          <w:trHeight w:val="53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9900092350</w:t>
            </w:r>
          </w:p>
        </w:tc>
        <w:tc>
          <w:tcPr>
            <w:tcW w:w="851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BC6547" w:rsidRPr="00BC6547" w:rsidTr="00924686">
        <w:trPr>
          <w:trHeight w:val="34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9900002950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405,9</w:t>
            </w:r>
          </w:p>
        </w:tc>
      </w:tr>
      <w:tr w:rsidR="00BC6547" w:rsidRPr="00BC6547" w:rsidTr="00BC6547">
        <w:trPr>
          <w:trHeight w:val="53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9900002950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405,9</w:t>
            </w:r>
          </w:p>
        </w:tc>
      </w:tr>
      <w:tr w:rsidR="00BC6547" w:rsidRPr="00BC6547" w:rsidTr="00924686">
        <w:trPr>
          <w:trHeight w:val="288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9900025600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924686">
        <w:trPr>
          <w:trHeight w:val="70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9900025600</w:t>
            </w:r>
          </w:p>
        </w:tc>
        <w:tc>
          <w:tcPr>
            <w:tcW w:w="851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924686">
        <w:trPr>
          <w:trHeight w:val="36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Страхование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1900121910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BC6547" w:rsidRPr="00BC6547" w:rsidTr="00BC6547">
        <w:trPr>
          <w:trHeight w:val="95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1900121910</w:t>
            </w:r>
          </w:p>
        </w:tc>
        <w:tc>
          <w:tcPr>
            <w:tcW w:w="851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BC6547" w:rsidRPr="00BC6547" w:rsidTr="00BC6547">
        <w:trPr>
          <w:trHeight w:val="79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BC6547" w:rsidRPr="00BC6547" w:rsidTr="00BC6547">
        <w:trPr>
          <w:trHeight w:val="79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C6547" w:rsidRPr="00BC6547" w:rsidTr="00BC6547">
        <w:trPr>
          <w:trHeight w:val="794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374,4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343,9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337,9</w:t>
            </w:r>
          </w:p>
        </w:tc>
      </w:tr>
      <w:tr w:rsidR="00BC6547" w:rsidRPr="00BC6547" w:rsidTr="00BC6547">
        <w:trPr>
          <w:trHeight w:val="263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705,5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705,5</w:t>
            </w:r>
          </w:p>
        </w:tc>
      </w:tr>
      <w:tr w:rsidR="00BC6547" w:rsidRPr="00BC6547" w:rsidTr="00BC6547">
        <w:trPr>
          <w:trHeight w:val="570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705,5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Жилищно-коммунальное </w:t>
            </w: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хозяйство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2 733,4</w:t>
            </w:r>
          </w:p>
        </w:tc>
      </w:tr>
      <w:tr w:rsidR="00BC6547" w:rsidRPr="00BC6547" w:rsidTr="00BC6547">
        <w:trPr>
          <w:trHeight w:val="34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2 512,5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2 729,4</w:t>
            </w:r>
          </w:p>
        </w:tc>
      </w:tr>
      <w:tr w:rsidR="00BC6547" w:rsidRPr="00BC6547" w:rsidTr="00BC6547">
        <w:trPr>
          <w:trHeight w:val="325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1 146,5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1 515,8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1 606,8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1 575,8</w:t>
            </w:r>
          </w:p>
        </w:tc>
      </w:tr>
      <w:tr w:rsidR="00BC6547" w:rsidRPr="00BC6547" w:rsidTr="00BC6547">
        <w:trPr>
          <w:trHeight w:val="1161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24686" w:rsidRDefault="00924686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559,9</w:t>
            </w:r>
          </w:p>
        </w:tc>
      </w:tr>
      <w:tr w:rsidR="00BC6547" w:rsidRPr="00BC6547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1 015,9</w:t>
            </w:r>
          </w:p>
        </w:tc>
      </w:tr>
      <w:tr w:rsidR="00BC6547" w:rsidRPr="00BC6547" w:rsidTr="00924686">
        <w:trPr>
          <w:trHeight w:val="317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</w:tr>
      <w:tr w:rsidR="00BC6547" w:rsidRPr="00BC6547" w:rsidTr="00924686">
        <w:trPr>
          <w:trHeight w:val="549"/>
        </w:trPr>
        <w:tc>
          <w:tcPr>
            <w:tcW w:w="4678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BC6547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C6547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</w:tr>
      <w:tr w:rsidR="00BC6547" w:rsidRPr="00924686" w:rsidTr="00BC6547">
        <w:trPr>
          <w:trHeight w:val="312"/>
        </w:trPr>
        <w:tc>
          <w:tcPr>
            <w:tcW w:w="4678" w:type="dxa"/>
            <w:shd w:val="clear" w:color="auto" w:fill="FFFFFF"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686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924686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924686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924686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  <w:color w:val="000000"/>
                <w:sz w:val="27"/>
              </w:rPr>
            </w:pPr>
            <w:r w:rsidRPr="00924686">
              <w:rPr>
                <w:rFonts w:ascii="Times New Roman" w:hAnsi="Times New Roman" w:cs="Times New Roman"/>
                <w:b/>
                <w:color w:val="000000"/>
                <w:sz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BC6547" w:rsidRPr="00924686" w:rsidRDefault="00BC6547" w:rsidP="00BC6547">
            <w:pPr>
              <w:pStyle w:val="a3"/>
              <w:ind w:firstLine="33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686">
              <w:rPr>
                <w:rFonts w:ascii="Times New Roman" w:hAnsi="Times New Roman" w:cs="Times New Roman"/>
                <w:b/>
                <w:bCs/>
                <w:color w:val="000000"/>
              </w:rPr>
              <w:t>8 021,5</w:t>
            </w:r>
          </w:p>
        </w:tc>
      </w:tr>
    </w:tbl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5"/>
      </w:tblGrid>
      <w:tr w:rsidR="00924686" w:rsidTr="00924686">
        <w:tc>
          <w:tcPr>
            <w:tcW w:w="6487" w:type="dxa"/>
          </w:tcPr>
          <w:p w:rsidR="00924686" w:rsidRDefault="00924686" w:rsidP="00BC6547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Кушымта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r w:rsidRPr="00E66A90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карарына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</w:p>
          <w:p w:rsidR="00E66A90" w:rsidRPr="00E66A90" w:rsidRDefault="00E66A90" w:rsidP="00E66A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66A90">
              <w:rPr>
                <w:rFonts w:ascii="Times New Roman" w:hAnsi="Times New Roman" w:cs="Times New Roman"/>
              </w:rPr>
              <w:t>Елантау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90">
              <w:rPr>
                <w:rFonts w:ascii="Times New Roman" w:hAnsi="Times New Roman" w:cs="Times New Roman"/>
              </w:rPr>
              <w:t>авыл</w:t>
            </w:r>
            <w:proofErr w:type="spellEnd"/>
            <w:r w:rsidRPr="00E66A90">
              <w:rPr>
                <w:rFonts w:ascii="Times New Roman" w:hAnsi="Times New Roman" w:cs="Times New Roman"/>
              </w:rPr>
              <w:t xml:space="preserve"> җирлеге </w:t>
            </w:r>
          </w:p>
          <w:p w:rsidR="00924686" w:rsidRDefault="00E66A90" w:rsidP="00E66A90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E66A90">
              <w:rPr>
                <w:rFonts w:ascii="Times New Roman" w:hAnsi="Times New Roman" w:cs="Times New Roman"/>
              </w:rPr>
              <w:t>№ 43-89, 25.07.2009 ел</w:t>
            </w:r>
          </w:p>
        </w:tc>
      </w:tr>
    </w:tbl>
    <w:p w:rsidR="00BC6547" w:rsidRPr="00924686" w:rsidRDefault="00BC6547" w:rsidP="00924686">
      <w:pPr>
        <w:pStyle w:val="a3"/>
        <w:jc w:val="center"/>
        <w:rPr>
          <w:rFonts w:ascii="Times New Roman" w:hAnsi="Times New Roman" w:cs="Times New Roman"/>
        </w:rPr>
      </w:pP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Бюджетлар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кытлыкларын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финанслау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чыганаклары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төркемнәре, төркемчәләре,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статьялары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, төрләре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буенча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бюджет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кытлыгын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финанслау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чыганаклары</w:t>
      </w:r>
      <w:proofErr w:type="spellEnd"/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>дәү</w:t>
      </w:r>
      <w:proofErr w:type="gram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E66A90">
        <w:rPr>
          <w:rFonts w:ascii="Times New Roman" w:hAnsi="Times New Roman" w:cs="Times New Roman"/>
          <w:b/>
          <w:bCs/>
          <w:sz w:val="24"/>
          <w:szCs w:val="24"/>
        </w:rPr>
        <w:t>әт идарәсе секторы операцияләрен классификацияләү,</w:t>
      </w:r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бюджет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кытлыкларын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финанслау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чыганакларына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керә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торган</w:t>
      </w:r>
      <w:proofErr w:type="spellEnd"/>
    </w:p>
    <w:p w:rsidR="00E66A90" w:rsidRPr="00E66A90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Түбән Кама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районы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Елантау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авыл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җирлеге </w:t>
      </w:r>
    </w:p>
    <w:p w:rsidR="00BC6547" w:rsidRPr="00924686" w:rsidRDefault="00E66A90" w:rsidP="00E66A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2019 елның </w:t>
      </w:r>
      <w:proofErr w:type="spellStart"/>
      <w:r w:rsidRPr="00E66A90">
        <w:rPr>
          <w:rFonts w:ascii="Times New Roman" w:hAnsi="Times New Roman" w:cs="Times New Roman"/>
          <w:b/>
          <w:bCs/>
          <w:sz w:val="24"/>
          <w:szCs w:val="24"/>
        </w:rPr>
        <w:t>икенче</w:t>
      </w:r>
      <w:proofErr w:type="spellEnd"/>
      <w:r w:rsidRPr="00E66A90">
        <w:rPr>
          <w:rFonts w:ascii="Times New Roman" w:hAnsi="Times New Roman" w:cs="Times New Roman"/>
          <w:b/>
          <w:bCs/>
          <w:sz w:val="24"/>
          <w:szCs w:val="24"/>
        </w:rPr>
        <w:t xml:space="preserve"> кварталы өчен</w:t>
      </w:r>
    </w:p>
    <w:tbl>
      <w:tblPr>
        <w:tblW w:w="10344" w:type="dxa"/>
        <w:tblInd w:w="108" w:type="dxa"/>
        <w:tblLayout w:type="fixed"/>
        <w:tblLook w:val="0000"/>
      </w:tblPr>
      <w:tblGrid>
        <w:gridCol w:w="3060"/>
        <w:gridCol w:w="5304"/>
        <w:gridCol w:w="1980"/>
      </w:tblGrid>
      <w:tr w:rsidR="00BC6547" w:rsidRPr="00BC6547" w:rsidTr="00EB4FF5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6547" w:rsidRPr="00BC6547" w:rsidRDefault="00BC6547" w:rsidP="00BC6547">
            <w:pPr>
              <w:pStyle w:val="a3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6547" w:rsidRPr="00BC6547" w:rsidRDefault="00BC6547" w:rsidP="00BC6547">
            <w:pPr>
              <w:pStyle w:val="a3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6547" w:rsidRPr="00BC6547" w:rsidRDefault="00BC6547" w:rsidP="00BC6547">
            <w:pPr>
              <w:pStyle w:val="a3"/>
              <w:rPr>
                <w:rFonts w:ascii="Times New Roman" w:hAnsi="Times New Roman" w:cs="Times New Roman"/>
                <w:sz w:val="27"/>
              </w:rPr>
            </w:pPr>
            <w:r w:rsidRPr="00924686">
              <w:rPr>
                <w:rFonts w:ascii="Times New Roman" w:hAnsi="Times New Roman" w:cs="Times New Roman"/>
              </w:rPr>
              <w:t>тыс. руб</w:t>
            </w:r>
            <w:r w:rsidRPr="00BC6547">
              <w:rPr>
                <w:rFonts w:ascii="Times New Roman" w:hAnsi="Times New Roman" w:cs="Times New Roman"/>
                <w:sz w:val="27"/>
              </w:rPr>
              <w:t>.</w:t>
            </w:r>
          </w:p>
        </w:tc>
      </w:tr>
      <w:tr w:rsidR="00BC6547" w:rsidRPr="00924686" w:rsidTr="00EB4FF5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924686" w:rsidRDefault="00BC6547" w:rsidP="009246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24686">
              <w:rPr>
                <w:rFonts w:ascii="Times New Roman" w:hAnsi="Times New Roman" w:cs="Times New Roman"/>
                <w:b/>
              </w:rPr>
              <w:t>Код показателя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924686" w:rsidRDefault="00BC6547" w:rsidP="009246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24686">
              <w:rPr>
                <w:rFonts w:ascii="Times New Roman" w:hAnsi="Times New Roman" w:cs="Times New Roman"/>
                <w:b/>
              </w:rPr>
              <w:t>Наименование 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924686" w:rsidRDefault="00BC6547" w:rsidP="009246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24686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BC6547" w:rsidRPr="00BC6547" w:rsidTr="00EB4FF5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 xml:space="preserve">01 00 </w:t>
            </w:r>
            <w:proofErr w:type="spellStart"/>
            <w:r w:rsidRPr="00BC6547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6547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6547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1 160,8</w:t>
            </w:r>
          </w:p>
        </w:tc>
      </w:tr>
      <w:tr w:rsidR="00BC6547" w:rsidRPr="00BC6547" w:rsidTr="00EB4FF5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 xml:space="preserve">01 02 00 </w:t>
            </w:r>
            <w:proofErr w:type="spellStart"/>
            <w:r w:rsidRPr="00BC6547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6547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BC6547" w:rsidRPr="00BC6547" w:rsidTr="00EB4FF5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BC6547">
              <w:rPr>
                <w:rFonts w:ascii="Times New Roman" w:hAnsi="Times New Roman" w:cs="Times New Roman"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</w:t>
            </w:r>
          </w:p>
        </w:tc>
      </w:tr>
      <w:tr w:rsidR="00BC6547" w:rsidRPr="00BC6547" w:rsidTr="00EB4FF5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BC6547">
              <w:rPr>
                <w:rFonts w:ascii="Times New Roman" w:hAnsi="Times New Roman" w:cs="Times New Roman"/>
              </w:rPr>
              <w:t>00</w:t>
            </w:r>
            <w:proofErr w:type="spellEnd"/>
            <w:r w:rsidRPr="00BC6547">
              <w:rPr>
                <w:rFonts w:ascii="Times New Roman" w:hAnsi="Times New Roman" w:cs="Times New Roman"/>
              </w:rPr>
              <w:t xml:space="preserve">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</w:t>
            </w:r>
          </w:p>
        </w:tc>
      </w:tr>
      <w:tr w:rsidR="00BC6547" w:rsidRPr="00BC6547" w:rsidTr="00EB4FF5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1 160,8</w:t>
            </w:r>
          </w:p>
        </w:tc>
      </w:tr>
      <w:tr w:rsidR="00BC6547" w:rsidRPr="00BC6547" w:rsidTr="00EB4FF5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-6 860,7</w:t>
            </w:r>
          </w:p>
        </w:tc>
      </w:tr>
      <w:tr w:rsidR="00BC6547" w:rsidRPr="00BC6547" w:rsidTr="00EB4FF5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8 021,5</w:t>
            </w:r>
          </w:p>
        </w:tc>
      </w:tr>
      <w:tr w:rsidR="00BC6547" w:rsidRPr="00BC6547" w:rsidTr="00EB4FF5">
        <w:trPr>
          <w:trHeight w:val="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01 06 04 00 05 0000 000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  <w:bCs/>
              </w:rPr>
            </w:pPr>
            <w:r w:rsidRPr="00BC654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BC6547" w:rsidRPr="00BC6547" w:rsidTr="00EB4FF5">
        <w:trPr>
          <w:trHeight w:val="15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01 06 04 00 05 0000 800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Исполнение муниципальных гарантий в валюте Российской </w:t>
            </w:r>
            <w:proofErr w:type="gramStart"/>
            <w:r w:rsidRPr="00BC6547">
              <w:rPr>
                <w:rFonts w:ascii="Times New Roman" w:hAnsi="Times New Roman" w:cs="Times New Roman"/>
              </w:rPr>
              <w:t>Федерации</w:t>
            </w:r>
            <w:proofErr w:type="gramEnd"/>
            <w:r w:rsidRPr="00BC6547">
              <w:rPr>
                <w:rFonts w:ascii="Times New Roman" w:hAnsi="Times New Roman" w:cs="Times New Roman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</w:t>
            </w:r>
          </w:p>
        </w:tc>
      </w:tr>
      <w:tr w:rsidR="00BC6547" w:rsidRPr="00BC6547" w:rsidTr="00EB4FF5">
        <w:trPr>
          <w:trHeight w:val="7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01 06 04 00 05 0000 810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 xml:space="preserve">Исполнение муниципальных гарантий в валюте Российской </w:t>
            </w:r>
            <w:proofErr w:type="gramStart"/>
            <w:r w:rsidRPr="00BC6547">
              <w:rPr>
                <w:rFonts w:ascii="Times New Roman" w:hAnsi="Times New Roman" w:cs="Times New Roman"/>
              </w:rPr>
              <w:t>Федерации</w:t>
            </w:r>
            <w:proofErr w:type="gramEnd"/>
            <w:r w:rsidRPr="00BC6547">
              <w:rPr>
                <w:rFonts w:ascii="Times New Roman" w:hAnsi="Times New Roman" w:cs="Times New Roman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547" w:rsidRPr="00BC6547" w:rsidRDefault="00BC6547" w:rsidP="00924686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6547">
              <w:rPr>
                <w:rFonts w:ascii="Times New Roman" w:hAnsi="Times New Roman" w:cs="Times New Roman"/>
              </w:rPr>
              <w:t>0</w:t>
            </w:r>
          </w:p>
        </w:tc>
      </w:tr>
    </w:tbl>
    <w:p w:rsidR="00BC6547" w:rsidRPr="00BC6547" w:rsidRDefault="00BC6547" w:rsidP="00BC6547">
      <w:pPr>
        <w:pStyle w:val="a3"/>
        <w:rPr>
          <w:rFonts w:ascii="Times New Roman" w:hAnsi="Times New Roman" w:cs="Times New Roman"/>
        </w:rPr>
      </w:pPr>
    </w:p>
    <w:p w:rsidR="00BC6547" w:rsidRPr="00BC6547" w:rsidRDefault="00BC6547" w:rsidP="00BC6547">
      <w:pPr>
        <w:pStyle w:val="a3"/>
        <w:rPr>
          <w:rFonts w:ascii="Times New Roman" w:hAnsi="Times New Roman" w:cs="Times New Roman"/>
          <w:sz w:val="27"/>
        </w:rPr>
      </w:pPr>
    </w:p>
    <w:sectPr w:rsidR="00BC6547" w:rsidRPr="00BC6547" w:rsidSect="00122A1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5D20DA"/>
    <w:rsid w:val="00012911"/>
    <w:rsid w:val="00017669"/>
    <w:rsid w:val="00023AE3"/>
    <w:rsid w:val="00070541"/>
    <w:rsid w:val="00071844"/>
    <w:rsid w:val="000932DC"/>
    <w:rsid w:val="000B3B07"/>
    <w:rsid w:val="000D136D"/>
    <w:rsid w:val="00122A1F"/>
    <w:rsid w:val="00123A50"/>
    <w:rsid w:val="00151607"/>
    <w:rsid w:val="001865BC"/>
    <w:rsid w:val="001D2327"/>
    <w:rsid w:val="001F226D"/>
    <w:rsid w:val="002014E4"/>
    <w:rsid w:val="0020514C"/>
    <w:rsid w:val="00212408"/>
    <w:rsid w:val="00221EC3"/>
    <w:rsid w:val="00282EDB"/>
    <w:rsid w:val="002846F8"/>
    <w:rsid w:val="0029390C"/>
    <w:rsid w:val="002A4A1D"/>
    <w:rsid w:val="002C4585"/>
    <w:rsid w:val="002F7921"/>
    <w:rsid w:val="003134B6"/>
    <w:rsid w:val="003676A8"/>
    <w:rsid w:val="003D5CA6"/>
    <w:rsid w:val="003F0728"/>
    <w:rsid w:val="004A1D5C"/>
    <w:rsid w:val="004C1F76"/>
    <w:rsid w:val="004D45E6"/>
    <w:rsid w:val="004E200A"/>
    <w:rsid w:val="004E3E46"/>
    <w:rsid w:val="00532D53"/>
    <w:rsid w:val="00544BC8"/>
    <w:rsid w:val="00547FD0"/>
    <w:rsid w:val="00575C35"/>
    <w:rsid w:val="0059029A"/>
    <w:rsid w:val="005D20DA"/>
    <w:rsid w:val="005E4386"/>
    <w:rsid w:val="006A1A71"/>
    <w:rsid w:val="006C1BF3"/>
    <w:rsid w:val="006C54E3"/>
    <w:rsid w:val="006E7350"/>
    <w:rsid w:val="00700DE7"/>
    <w:rsid w:val="007D78E9"/>
    <w:rsid w:val="007E1ED4"/>
    <w:rsid w:val="00825DF4"/>
    <w:rsid w:val="00885614"/>
    <w:rsid w:val="008A69EF"/>
    <w:rsid w:val="008F0113"/>
    <w:rsid w:val="00913EFE"/>
    <w:rsid w:val="00924686"/>
    <w:rsid w:val="00927C95"/>
    <w:rsid w:val="009605CA"/>
    <w:rsid w:val="00962266"/>
    <w:rsid w:val="009953A6"/>
    <w:rsid w:val="009B5C84"/>
    <w:rsid w:val="009D00C8"/>
    <w:rsid w:val="00A34EEF"/>
    <w:rsid w:val="00A37744"/>
    <w:rsid w:val="00A56866"/>
    <w:rsid w:val="00A6724D"/>
    <w:rsid w:val="00A701D6"/>
    <w:rsid w:val="00A70683"/>
    <w:rsid w:val="00AA7BBF"/>
    <w:rsid w:val="00AF5D46"/>
    <w:rsid w:val="00B63659"/>
    <w:rsid w:val="00B739E2"/>
    <w:rsid w:val="00B96937"/>
    <w:rsid w:val="00BC6547"/>
    <w:rsid w:val="00C25406"/>
    <w:rsid w:val="00C3097E"/>
    <w:rsid w:val="00C42889"/>
    <w:rsid w:val="00C90912"/>
    <w:rsid w:val="00CA79C7"/>
    <w:rsid w:val="00CE4D7E"/>
    <w:rsid w:val="00CE671D"/>
    <w:rsid w:val="00D129E6"/>
    <w:rsid w:val="00D203B5"/>
    <w:rsid w:val="00D52643"/>
    <w:rsid w:val="00D5485A"/>
    <w:rsid w:val="00D7720C"/>
    <w:rsid w:val="00D91B7D"/>
    <w:rsid w:val="00DA4161"/>
    <w:rsid w:val="00DE64C2"/>
    <w:rsid w:val="00E10CFE"/>
    <w:rsid w:val="00E12DBB"/>
    <w:rsid w:val="00E14FB1"/>
    <w:rsid w:val="00E24BF0"/>
    <w:rsid w:val="00E4211E"/>
    <w:rsid w:val="00E66A90"/>
    <w:rsid w:val="00E73D50"/>
    <w:rsid w:val="00E77F9F"/>
    <w:rsid w:val="00EE0080"/>
    <w:rsid w:val="00EE1BCA"/>
    <w:rsid w:val="00F0795A"/>
    <w:rsid w:val="00F112C2"/>
    <w:rsid w:val="00F1460A"/>
    <w:rsid w:val="00F14A4E"/>
    <w:rsid w:val="00F32F5B"/>
    <w:rsid w:val="00F479E2"/>
    <w:rsid w:val="00F54039"/>
    <w:rsid w:val="00F732B9"/>
    <w:rsid w:val="00F75FD2"/>
    <w:rsid w:val="00FF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F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Цветовое выделение"/>
    <w:rsid w:val="00BC6547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BC6547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BC6547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BC6547"/>
  </w:style>
  <w:style w:type="paragraph" w:customStyle="1" w:styleId="ac">
    <w:name w:val="Нормальный (таблица)"/>
    <w:basedOn w:val="a"/>
    <w:next w:val="a"/>
    <w:rsid w:val="00BC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BC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C654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C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C654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BC654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C6547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2019-09-20T07:03:00Z</cp:lastPrinted>
  <dcterms:created xsi:type="dcterms:W3CDTF">2019-10-18T11:35:00Z</dcterms:created>
  <dcterms:modified xsi:type="dcterms:W3CDTF">2019-10-18T11:35:00Z</dcterms:modified>
</cp:coreProperties>
</file>